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55A497F1"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25741E">
              <w:rPr>
                <w:b/>
                <w:bCs/>
                <w:sz w:val="21"/>
                <w:szCs w:val="21"/>
              </w:rPr>
              <w:t>Kingston</w:t>
            </w:r>
          </w:p>
        </w:tc>
      </w:tr>
    </w:tbl>
    <w:p w14:paraId="45F38207" w14:textId="4A531779" w:rsidR="001A71BF" w:rsidRDefault="001A71BF">
      <w:pPr>
        <w:rPr>
          <w:b/>
          <w:sz w:val="22"/>
          <w:szCs w:val="22"/>
        </w:rPr>
      </w:pPr>
    </w:p>
    <w:p w14:paraId="301BD3D0" w14:textId="77777777" w:rsidR="008A486A" w:rsidRDefault="008A486A" w:rsidP="008A486A">
      <w:pPr>
        <w:rPr>
          <w:sz w:val="22"/>
          <w:szCs w:val="22"/>
        </w:rPr>
      </w:pPr>
    </w:p>
    <w:p w14:paraId="3699ADE7" w14:textId="77777777" w:rsidR="008A486A" w:rsidRPr="00303BAA" w:rsidRDefault="008A486A" w:rsidP="008A486A">
      <w:pPr>
        <w:rPr>
          <w:sz w:val="22"/>
          <w:szCs w:val="22"/>
        </w:rPr>
      </w:pPr>
    </w:p>
    <w:p w14:paraId="35EFF741" w14:textId="77777777" w:rsidR="00403755" w:rsidRDefault="00403755" w:rsidP="003A47D5">
      <w:pPr>
        <w:rPr>
          <w:sz w:val="22"/>
          <w:szCs w:val="22"/>
        </w:rPr>
      </w:pPr>
    </w:p>
    <w:p w14:paraId="5CE35DDC" w14:textId="77777777" w:rsidR="008A486A" w:rsidRDefault="008A486A" w:rsidP="003A47D5">
      <w:pPr>
        <w:rPr>
          <w:sz w:val="22"/>
          <w:szCs w:val="22"/>
        </w:rPr>
      </w:pPr>
    </w:p>
    <w:p w14:paraId="795D4A54" w14:textId="77777777" w:rsidR="008A486A" w:rsidRPr="00303BAA" w:rsidRDefault="008A486A" w:rsidP="003A47D5">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586CA8" w:rsidRPr="00303BAA" w14:paraId="55C7EF12" w14:textId="77777777" w:rsidTr="00586CA8">
        <w:trPr>
          <w:trHeight w:val="330"/>
        </w:trPr>
        <w:tc>
          <w:tcPr>
            <w:tcW w:w="1809" w:type="dxa"/>
            <w:shd w:val="solid" w:color="D9D9D9" w:fill="auto"/>
            <w:vAlign w:val="center"/>
          </w:tcPr>
          <w:p w14:paraId="67F84989" w14:textId="77777777" w:rsidR="00586CA8" w:rsidRPr="00303BAA" w:rsidRDefault="00586CA8" w:rsidP="0001167D">
            <w:pPr>
              <w:rPr>
                <w:b/>
                <w:i/>
                <w:sz w:val="22"/>
                <w:szCs w:val="22"/>
              </w:rPr>
            </w:pPr>
            <w:r w:rsidRPr="00303BAA">
              <w:rPr>
                <w:b/>
                <w:i/>
                <w:sz w:val="22"/>
                <w:szCs w:val="22"/>
              </w:rPr>
              <w:t>Section Type:</w:t>
            </w:r>
          </w:p>
        </w:tc>
        <w:tc>
          <w:tcPr>
            <w:tcW w:w="12694" w:type="dxa"/>
            <w:shd w:val="solid" w:color="D9D9D9" w:fill="auto"/>
            <w:vAlign w:val="center"/>
          </w:tcPr>
          <w:p w14:paraId="3B2A0328" w14:textId="606DCF67" w:rsidR="00586CA8" w:rsidRPr="00303BAA" w:rsidRDefault="00586CA8" w:rsidP="0001167D">
            <w:pPr>
              <w:rPr>
                <w:b/>
                <w:i/>
                <w:sz w:val="22"/>
                <w:szCs w:val="22"/>
              </w:rPr>
            </w:pPr>
            <w:r w:rsidRPr="00303BAA">
              <w:rPr>
                <w:b/>
                <w:sz w:val="22"/>
                <w:szCs w:val="22"/>
              </w:rPr>
              <w:br/>
              <w:t>Section Title: Kingston Home Page</w:t>
            </w:r>
            <w:r w:rsidRPr="00303BAA">
              <w:rPr>
                <w:b/>
                <w:sz w:val="22"/>
                <w:szCs w:val="22"/>
              </w:rPr>
              <w:br/>
            </w:r>
          </w:p>
        </w:tc>
      </w:tr>
      <w:tr w:rsidR="0025741E" w:rsidRPr="00303BAA" w14:paraId="3710279A" w14:textId="77777777" w:rsidTr="00586CA8">
        <w:trPr>
          <w:trHeight w:val="420"/>
        </w:trPr>
        <w:tc>
          <w:tcPr>
            <w:tcW w:w="1809" w:type="dxa"/>
          </w:tcPr>
          <w:p w14:paraId="0C83D858" w14:textId="77777777" w:rsidR="0025741E" w:rsidRDefault="0025741E" w:rsidP="0001167D">
            <w:pPr>
              <w:rPr>
                <w:sz w:val="22"/>
                <w:szCs w:val="22"/>
              </w:rPr>
            </w:pPr>
          </w:p>
          <w:p w14:paraId="71EC639D" w14:textId="4371FEA7" w:rsidR="0025741E" w:rsidRPr="00303BAA" w:rsidRDefault="0025741E" w:rsidP="0001167D">
            <w:pPr>
              <w:rPr>
                <w:sz w:val="22"/>
                <w:szCs w:val="22"/>
              </w:rPr>
            </w:pPr>
            <w:r>
              <w:rPr>
                <w:sz w:val="22"/>
                <w:szCs w:val="22"/>
              </w:rPr>
              <w:t>Meta</w:t>
            </w:r>
          </w:p>
        </w:tc>
        <w:tc>
          <w:tcPr>
            <w:tcW w:w="12694" w:type="dxa"/>
          </w:tcPr>
          <w:p w14:paraId="5035D041" w14:textId="77777777" w:rsidR="0025741E" w:rsidRDefault="0025741E" w:rsidP="0001167D">
            <w:pPr>
              <w:rPr>
                <w:sz w:val="22"/>
                <w:szCs w:val="22"/>
              </w:rPr>
            </w:pPr>
            <w:r w:rsidRPr="00C537C5">
              <w:rPr>
                <w:sz w:val="22"/>
                <w:szCs w:val="22"/>
                <w:highlight w:val="magenta"/>
              </w:rPr>
              <w:t>Tag</w:t>
            </w:r>
          </w:p>
          <w:p w14:paraId="31FD90C6" w14:textId="77777777" w:rsidR="0025741E" w:rsidRDefault="0025741E" w:rsidP="0001167D">
            <w:pPr>
              <w:rPr>
                <w:sz w:val="22"/>
                <w:szCs w:val="22"/>
              </w:rPr>
            </w:pPr>
          </w:p>
          <w:p w14:paraId="003889C4" w14:textId="4F7A7C1E" w:rsidR="0025741E" w:rsidRDefault="00C537C5" w:rsidP="0001167D">
            <w:pPr>
              <w:rPr>
                <w:sz w:val="22"/>
                <w:szCs w:val="22"/>
              </w:rPr>
            </w:pPr>
            <w:r w:rsidRPr="00C537C5">
              <w:rPr>
                <w:sz w:val="22"/>
                <w:szCs w:val="22"/>
              </w:rPr>
              <w:t>Newport Private Wealth: Serving Kingston</w:t>
            </w:r>
          </w:p>
          <w:p w14:paraId="1C8F7AF2" w14:textId="77777777" w:rsidR="00C537C5" w:rsidRDefault="00C537C5" w:rsidP="0001167D">
            <w:pPr>
              <w:rPr>
                <w:sz w:val="22"/>
                <w:szCs w:val="22"/>
              </w:rPr>
            </w:pPr>
          </w:p>
          <w:p w14:paraId="4E376117" w14:textId="77777777" w:rsidR="0025741E" w:rsidRDefault="0025741E" w:rsidP="0001167D">
            <w:pPr>
              <w:rPr>
                <w:sz w:val="22"/>
                <w:szCs w:val="22"/>
              </w:rPr>
            </w:pPr>
            <w:r w:rsidRPr="00C537C5">
              <w:rPr>
                <w:sz w:val="22"/>
                <w:szCs w:val="22"/>
                <w:highlight w:val="magenta"/>
              </w:rPr>
              <w:t>Description</w:t>
            </w:r>
          </w:p>
          <w:p w14:paraId="057FDEED" w14:textId="77777777" w:rsidR="0025741E" w:rsidRDefault="0025741E" w:rsidP="0001167D">
            <w:pPr>
              <w:rPr>
                <w:sz w:val="22"/>
                <w:szCs w:val="22"/>
              </w:rPr>
            </w:pPr>
          </w:p>
          <w:p w14:paraId="6B96D10A" w14:textId="549657D3" w:rsidR="00C537C5" w:rsidRDefault="00C537C5" w:rsidP="0001167D">
            <w:pPr>
              <w:rPr>
                <w:sz w:val="22"/>
                <w:szCs w:val="22"/>
              </w:rPr>
            </w:pPr>
            <w:r w:rsidRPr="00C537C5">
              <w:rPr>
                <w:sz w:val="22"/>
                <w:szCs w:val="22"/>
              </w:rPr>
              <w:t>Newport's Kingston Team ñ with their strong family ties to the community, and their client-centric values ñ are eager to serve you.</w:t>
            </w:r>
          </w:p>
          <w:p w14:paraId="14B6776C" w14:textId="26E08E8F" w:rsidR="0025741E" w:rsidRPr="00303BAA" w:rsidRDefault="0025741E" w:rsidP="0001167D">
            <w:pPr>
              <w:rPr>
                <w:sz w:val="22"/>
                <w:szCs w:val="22"/>
              </w:rPr>
            </w:pPr>
          </w:p>
        </w:tc>
      </w:tr>
      <w:tr w:rsidR="00586CA8" w:rsidRPr="00303BAA" w14:paraId="79C0140A" w14:textId="77777777" w:rsidTr="00586CA8">
        <w:trPr>
          <w:trHeight w:val="420"/>
        </w:trPr>
        <w:tc>
          <w:tcPr>
            <w:tcW w:w="1809" w:type="dxa"/>
          </w:tcPr>
          <w:p w14:paraId="397DB238" w14:textId="77777777" w:rsidR="00586CA8" w:rsidRPr="00303BAA" w:rsidRDefault="00586CA8" w:rsidP="0001167D">
            <w:pPr>
              <w:rPr>
                <w:sz w:val="22"/>
                <w:szCs w:val="22"/>
              </w:rPr>
            </w:pPr>
          </w:p>
          <w:p w14:paraId="262AE81D" w14:textId="77777777" w:rsidR="00586CA8" w:rsidRPr="00303BAA" w:rsidRDefault="00586CA8" w:rsidP="0001167D">
            <w:pPr>
              <w:rPr>
                <w:sz w:val="22"/>
                <w:szCs w:val="22"/>
              </w:rPr>
            </w:pPr>
            <w:r w:rsidRPr="00303BAA">
              <w:rPr>
                <w:sz w:val="22"/>
                <w:szCs w:val="22"/>
              </w:rPr>
              <w:t>Top Banner #1</w:t>
            </w:r>
          </w:p>
        </w:tc>
        <w:tc>
          <w:tcPr>
            <w:tcW w:w="12694" w:type="dxa"/>
          </w:tcPr>
          <w:p w14:paraId="57175BE1" w14:textId="77777777" w:rsidR="00586CA8" w:rsidRPr="00303BAA" w:rsidRDefault="00586CA8" w:rsidP="0001167D">
            <w:pPr>
              <w:rPr>
                <w:sz w:val="22"/>
                <w:szCs w:val="22"/>
              </w:rPr>
            </w:pPr>
          </w:p>
          <w:p w14:paraId="362C9B2F" w14:textId="77777777" w:rsidR="00586CA8" w:rsidRPr="00303BAA" w:rsidRDefault="00586CA8" w:rsidP="0001167D">
            <w:pPr>
              <w:rPr>
                <w:sz w:val="22"/>
                <w:szCs w:val="22"/>
              </w:rPr>
            </w:pPr>
            <w:r w:rsidRPr="00303BAA">
              <w:rPr>
                <w:sz w:val="22"/>
                <w:szCs w:val="22"/>
              </w:rPr>
              <w:t>Welcome to our Kingston office</w:t>
            </w:r>
          </w:p>
          <w:p w14:paraId="684A28BF" w14:textId="77777777" w:rsidR="00586CA8" w:rsidRPr="00303BAA" w:rsidRDefault="00586CA8" w:rsidP="0001167D">
            <w:pPr>
              <w:rPr>
                <w:sz w:val="22"/>
                <w:szCs w:val="22"/>
              </w:rPr>
            </w:pPr>
          </w:p>
          <w:p w14:paraId="000A1CF4" w14:textId="0E9A73FA" w:rsidR="00586CA8" w:rsidRPr="00303BAA" w:rsidRDefault="00586CA8" w:rsidP="0001167D">
            <w:pPr>
              <w:rPr>
                <w:sz w:val="22"/>
                <w:szCs w:val="22"/>
              </w:rPr>
            </w:pPr>
            <w:r w:rsidRPr="00303BAA">
              <w:rPr>
                <w:sz w:val="22"/>
                <w:szCs w:val="22"/>
              </w:rPr>
              <w:t>We’re a dedicated team to help you achieve your financial goals</w:t>
            </w:r>
          </w:p>
          <w:p w14:paraId="2EA260F6" w14:textId="77777777" w:rsidR="00586CA8" w:rsidRPr="00303BAA" w:rsidRDefault="00586CA8" w:rsidP="000921EC">
            <w:pPr>
              <w:rPr>
                <w:sz w:val="22"/>
                <w:szCs w:val="22"/>
              </w:rPr>
            </w:pPr>
          </w:p>
        </w:tc>
      </w:tr>
      <w:tr w:rsidR="00586CA8" w:rsidRPr="00303BAA" w14:paraId="12163BC3" w14:textId="77777777" w:rsidTr="00586CA8">
        <w:trPr>
          <w:trHeight w:val="492"/>
        </w:trPr>
        <w:tc>
          <w:tcPr>
            <w:tcW w:w="1809" w:type="dxa"/>
          </w:tcPr>
          <w:p w14:paraId="73967B4E" w14:textId="77777777" w:rsidR="00586CA8" w:rsidRPr="00303BAA" w:rsidRDefault="00586CA8" w:rsidP="0001167D">
            <w:pPr>
              <w:rPr>
                <w:sz w:val="22"/>
                <w:szCs w:val="22"/>
              </w:rPr>
            </w:pPr>
          </w:p>
          <w:p w14:paraId="58CDAB2F" w14:textId="0B987A3F" w:rsidR="00586CA8" w:rsidRPr="00303BAA" w:rsidRDefault="00586CA8" w:rsidP="0001167D">
            <w:pPr>
              <w:rPr>
                <w:sz w:val="22"/>
                <w:szCs w:val="22"/>
              </w:rPr>
            </w:pPr>
            <w:r w:rsidRPr="00303BAA">
              <w:rPr>
                <w:sz w:val="22"/>
                <w:szCs w:val="22"/>
              </w:rPr>
              <w:t>Our Location</w:t>
            </w:r>
          </w:p>
        </w:tc>
        <w:tc>
          <w:tcPr>
            <w:tcW w:w="12694" w:type="dxa"/>
          </w:tcPr>
          <w:p w14:paraId="284C20F1" w14:textId="77777777" w:rsidR="00586CA8" w:rsidRPr="00303BAA" w:rsidRDefault="00586CA8" w:rsidP="0001167D">
            <w:pPr>
              <w:rPr>
                <w:sz w:val="22"/>
                <w:szCs w:val="22"/>
              </w:rPr>
            </w:pPr>
          </w:p>
          <w:p w14:paraId="652D04F6" w14:textId="43EAF880" w:rsidR="00586CA8" w:rsidRPr="00303BAA" w:rsidRDefault="00586CA8" w:rsidP="0001167D">
            <w:pPr>
              <w:rPr>
                <w:sz w:val="22"/>
                <w:szCs w:val="22"/>
              </w:rPr>
            </w:pPr>
            <w:r w:rsidRPr="00303BAA">
              <w:rPr>
                <w:sz w:val="22"/>
                <w:szCs w:val="22"/>
              </w:rPr>
              <w:t>Get in touch!</w:t>
            </w:r>
          </w:p>
          <w:p w14:paraId="0B2437DF" w14:textId="77777777" w:rsidR="00586CA8" w:rsidRPr="00303BAA" w:rsidRDefault="00586CA8" w:rsidP="0001167D">
            <w:pPr>
              <w:rPr>
                <w:sz w:val="22"/>
                <w:szCs w:val="22"/>
              </w:rPr>
            </w:pPr>
          </w:p>
          <w:p w14:paraId="07802C13" w14:textId="77777777" w:rsidR="00586CA8" w:rsidRPr="00303BAA" w:rsidRDefault="00586CA8" w:rsidP="0001167D">
            <w:pPr>
              <w:rPr>
                <w:sz w:val="22"/>
                <w:szCs w:val="22"/>
              </w:rPr>
            </w:pPr>
            <w:r w:rsidRPr="00303BAA">
              <w:rPr>
                <w:sz w:val="22"/>
                <w:szCs w:val="22"/>
              </w:rPr>
              <w:t>218 King Street East</w:t>
            </w:r>
          </w:p>
          <w:p w14:paraId="5B278202" w14:textId="77777777" w:rsidR="00586CA8" w:rsidRPr="00303BAA" w:rsidRDefault="00586CA8" w:rsidP="0001167D">
            <w:pPr>
              <w:rPr>
                <w:sz w:val="22"/>
                <w:szCs w:val="22"/>
              </w:rPr>
            </w:pPr>
            <w:r w:rsidRPr="00303BAA">
              <w:rPr>
                <w:sz w:val="22"/>
                <w:szCs w:val="22"/>
              </w:rPr>
              <w:t>Kingston, Ontario</w:t>
            </w:r>
          </w:p>
          <w:p w14:paraId="15B36DE8" w14:textId="77777777" w:rsidR="00586CA8" w:rsidRPr="00303BAA" w:rsidRDefault="00586CA8" w:rsidP="0001167D">
            <w:pPr>
              <w:rPr>
                <w:sz w:val="22"/>
                <w:szCs w:val="22"/>
              </w:rPr>
            </w:pPr>
            <w:r w:rsidRPr="00303BAA">
              <w:rPr>
                <w:sz w:val="22"/>
                <w:szCs w:val="22"/>
              </w:rPr>
              <w:t>K7L 3A6</w:t>
            </w:r>
          </w:p>
          <w:p w14:paraId="1F8C1554" w14:textId="77777777" w:rsidR="00586CA8" w:rsidRPr="00303BAA" w:rsidRDefault="00586CA8" w:rsidP="0001167D">
            <w:pPr>
              <w:rPr>
                <w:sz w:val="22"/>
                <w:szCs w:val="22"/>
              </w:rPr>
            </w:pPr>
          </w:p>
          <w:p w14:paraId="3AE471AE" w14:textId="77777777" w:rsidR="00586CA8" w:rsidRPr="00303BAA" w:rsidRDefault="00586CA8" w:rsidP="0001167D">
            <w:pPr>
              <w:rPr>
                <w:sz w:val="22"/>
                <w:szCs w:val="22"/>
              </w:rPr>
            </w:pPr>
            <w:r w:rsidRPr="00303BAA">
              <w:rPr>
                <w:sz w:val="22"/>
                <w:szCs w:val="22"/>
              </w:rPr>
              <w:lastRenderedPageBreak/>
              <w:t>613.417.4343</w:t>
            </w:r>
          </w:p>
          <w:p w14:paraId="5C1B0C42" w14:textId="77777777" w:rsidR="00586CA8" w:rsidRPr="00303BAA" w:rsidRDefault="00586CA8" w:rsidP="0001167D">
            <w:pPr>
              <w:rPr>
                <w:sz w:val="22"/>
                <w:szCs w:val="22"/>
              </w:rPr>
            </w:pPr>
          </w:p>
        </w:tc>
      </w:tr>
      <w:tr w:rsidR="00586CA8" w:rsidRPr="00303BAA" w14:paraId="6AE75E5E" w14:textId="77777777" w:rsidTr="00586CA8">
        <w:trPr>
          <w:trHeight w:val="492"/>
        </w:trPr>
        <w:tc>
          <w:tcPr>
            <w:tcW w:w="1809" w:type="dxa"/>
          </w:tcPr>
          <w:p w14:paraId="79FF5C96" w14:textId="77777777" w:rsidR="00586CA8" w:rsidRPr="00303BAA" w:rsidRDefault="00586CA8" w:rsidP="0001167D">
            <w:pPr>
              <w:rPr>
                <w:sz w:val="22"/>
                <w:szCs w:val="22"/>
              </w:rPr>
            </w:pPr>
          </w:p>
          <w:p w14:paraId="548FE1E6" w14:textId="77777777" w:rsidR="00586CA8" w:rsidRPr="00303BAA" w:rsidRDefault="00586CA8" w:rsidP="0001167D">
            <w:pPr>
              <w:rPr>
                <w:sz w:val="22"/>
                <w:szCs w:val="22"/>
              </w:rPr>
            </w:pPr>
            <w:r w:rsidRPr="00303BAA">
              <w:rPr>
                <w:sz w:val="22"/>
                <w:szCs w:val="22"/>
              </w:rPr>
              <w:t>First Module</w:t>
            </w:r>
          </w:p>
        </w:tc>
        <w:tc>
          <w:tcPr>
            <w:tcW w:w="12694" w:type="dxa"/>
          </w:tcPr>
          <w:p w14:paraId="2EDA14B0" w14:textId="77777777" w:rsidR="00586CA8" w:rsidRPr="00303BAA" w:rsidRDefault="00586CA8" w:rsidP="0001167D">
            <w:pPr>
              <w:rPr>
                <w:sz w:val="22"/>
                <w:szCs w:val="22"/>
              </w:rPr>
            </w:pPr>
          </w:p>
          <w:p w14:paraId="7F587F7F" w14:textId="77777777" w:rsidR="00586CA8" w:rsidRPr="00303BAA" w:rsidRDefault="00586CA8" w:rsidP="0001167D">
            <w:pPr>
              <w:rPr>
                <w:sz w:val="22"/>
                <w:szCs w:val="22"/>
              </w:rPr>
            </w:pPr>
            <w:r w:rsidRPr="00303BAA">
              <w:rPr>
                <w:sz w:val="22"/>
                <w:szCs w:val="22"/>
              </w:rPr>
              <w:t>Newport Private Wealth</w:t>
            </w:r>
          </w:p>
          <w:p w14:paraId="5B22C83D" w14:textId="77777777" w:rsidR="00270715" w:rsidRDefault="00270715" w:rsidP="0001167D">
            <w:pPr>
              <w:rPr>
                <w:b/>
                <w:bCs/>
                <w:sz w:val="22"/>
                <w:szCs w:val="22"/>
              </w:rPr>
            </w:pPr>
          </w:p>
          <w:p w14:paraId="49F7BCAE" w14:textId="456552B5" w:rsidR="00586CA8" w:rsidRPr="00303BAA" w:rsidRDefault="00586CA8" w:rsidP="0001167D">
            <w:pPr>
              <w:rPr>
                <w:b/>
                <w:bCs/>
                <w:sz w:val="22"/>
                <w:szCs w:val="22"/>
              </w:rPr>
            </w:pPr>
            <w:r w:rsidRPr="00303BAA">
              <w:rPr>
                <w:b/>
                <w:bCs/>
                <w:sz w:val="22"/>
                <w:szCs w:val="22"/>
              </w:rPr>
              <w:t xml:space="preserve">A </w:t>
            </w:r>
            <w:r w:rsidR="00303BAA">
              <w:rPr>
                <w:b/>
                <w:bCs/>
                <w:sz w:val="22"/>
                <w:szCs w:val="22"/>
              </w:rPr>
              <w:t>Bet</w:t>
            </w:r>
            <w:r w:rsidRPr="00303BAA">
              <w:rPr>
                <w:b/>
                <w:bCs/>
                <w:sz w:val="22"/>
                <w:szCs w:val="22"/>
              </w:rPr>
              <w:t xml:space="preserve">ter </w:t>
            </w:r>
            <w:r w:rsidR="00303BAA">
              <w:rPr>
                <w:b/>
                <w:bCs/>
                <w:sz w:val="22"/>
                <w:szCs w:val="22"/>
              </w:rPr>
              <w:t>W</w:t>
            </w:r>
            <w:r w:rsidRPr="00303BAA">
              <w:rPr>
                <w:b/>
                <w:bCs/>
                <w:sz w:val="22"/>
                <w:szCs w:val="22"/>
              </w:rPr>
              <w:t xml:space="preserve">ay </w:t>
            </w:r>
            <w:proofErr w:type="gramStart"/>
            <w:r w:rsidR="00303BAA">
              <w:rPr>
                <w:b/>
                <w:bCs/>
                <w:sz w:val="22"/>
                <w:szCs w:val="22"/>
              </w:rPr>
              <w:t>T</w:t>
            </w:r>
            <w:r w:rsidRPr="00303BAA">
              <w:rPr>
                <w:b/>
                <w:bCs/>
                <w:sz w:val="22"/>
                <w:szCs w:val="22"/>
              </w:rPr>
              <w:t>o</w:t>
            </w:r>
            <w:proofErr w:type="gramEnd"/>
            <w:r w:rsidRPr="00303BAA">
              <w:rPr>
                <w:b/>
                <w:bCs/>
                <w:sz w:val="22"/>
                <w:szCs w:val="22"/>
              </w:rPr>
              <w:t xml:space="preserve"> </w:t>
            </w:r>
            <w:r w:rsidR="00303BAA">
              <w:rPr>
                <w:b/>
                <w:bCs/>
                <w:sz w:val="22"/>
                <w:szCs w:val="22"/>
              </w:rPr>
              <w:t>M</w:t>
            </w:r>
            <w:r w:rsidRPr="00303BAA">
              <w:rPr>
                <w:b/>
                <w:bCs/>
                <w:sz w:val="22"/>
                <w:szCs w:val="22"/>
              </w:rPr>
              <w:t xml:space="preserve">anage </w:t>
            </w:r>
            <w:r w:rsidR="00303BAA">
              <w:rPr>
                <w:b/>
                <w:bCs/>
                <w:sz w:val="22"/>
                <w:szCs w:val="22"/>
              </w:rPr>
              <w:t>Y</w:t>
            </w:r>
            <w:r w:rsidRPr="00303BAA">
              <w:rPr>
                <w:b/>
                <w:bCs/>
                <w:sz w:val="22"/>
                <w:szCs w:val="22"/>
              </w:rPr>
              <w:t xml:space="preserve">our </w:t>
            </w:r>
            <w:r w:rsidR="00303BAA">
              <w:rPr>
                <w:b/>
                <w:bCs/>
                <w:sz w:val="22"/>
                <w:szCs w:val="22"/>
              </w:rPr>
              <w:t>W</w:t>
            </w:r>
            <w:r w:rsidRPr="00303BAA">
              <w:rPr>
                <w:b/>
                <w:bCs/>
                <w:sz w:val="22"/>
                <w:szCs w:val="22"/>
              </w:rPr>
              <w:t>ealth.</w:t>
            </w:r>
          </w:p>
          <w:p w14:paraId="400E3D06" w14:textId="77777777" w:rsidR="00586CA8" w:rsidRPr="00303BAA" w:rsidRDefault="00586CA8" w:rsidP="0001167D">
            <w:pPr>
              <w:rPr>
                <w:b/>
                <w:bCs/>
                <w:sz w:val="22"/>
                <w:szCs w:val="22"/>
              </w:rPr>
            </w:pPr>
          </w:p>
          <w:p w14:paraId="7D47DE00" w14:textId="77777777" w:rsidR="00586CA8" w:rsidRPr="00303BAA" w:rsidRDefault="00586CA8" w:rsidP="0001167D">
            <w:pPr>
              <w:rPr>
                <w:sz w:val="22"/>
                <w:szCs w:val="22"/>
              </w:rPr>
            </w:pPr>
            <w:r w:rsidRPr="00303BAA">
              <w:rPr>
                <w:sz w:val="22"/>
                <w:szCs w:val="22"/>
              </w:rPr>
              <w:t>Founded in 2001, Newport Private Wealth is dedicated to helping people manage their wealth with a genuine interest in their well-being.</w:t>
            </w:r>
          </w:p>
          <w:p w14:paraId="491CA980" w14:textId="77777777" w:rsidR="00586CA8" w:rsidRPr="00303BAA" w:rsidRDefault="00586CA8" w:rsidP="0001167D">
            <w:pPr>
              <w:rPr>
                <w:sz w:val="22"/>
                <w:szCs w:val="22"/>
              </w:rPr>
            </w:pPr>
          </w:p>
          <w:p w14:paraId="6B9F64F2" w14:textId="77777777" w:rsidR="00586CA8" w:rsidRPr="00303BAA" w:rsidRDefault="00586CA8" w:rsidP="0001167D">
            <w:pPr>
              <w:rPr>
                <w:sz w:val="22"/>
                <w:szCs w:val="22"/>
              </w:rPr>
            </w:pPr>
            <w:r w:rsidRPr="00303BAA">
              <w:rPr>
                <w:sz w:val="22"/>
                <w:szCs w:val="22"/>
              </w:rPr>
              <w:t>As a high-touch boutique firm, we prioritize confidentiality and discretion while working with high-net-worth individuals and families across Canada. Our select clients trust us to help them organize, protect, and optimize their net worth.</w:t>
            </w:r>
          </w:p>
          <w:p w14:paraId="5CF082C3" w14:textId="77777777" w:rsidR="00586CA8" w:rsidRPr="00303BAA" w:rsidRDefault="00586CA8" w:rsidP="0001167D">
            <w:pPr>
              <w:rPr>
                <w:sz w:val="22"/>
                <w:szCs w:val="22"/>
              </w:rPr>
            </w:pPr>
          </w:p>
          <w:p w14:paraId="11D54D6E" w14:textId="77777777" w:rsidR="00586CA8" w:rsidRPr="00303BAA" w:rsidRDefault="00586CA8" w:rsidP="0001167D">
            <w:pPr>
              <w:rPr>
                <w:sz w:val="22"/>
                <w:szCs w:val="22"/>
              </w:rPr>
            </w:pPr>
            <w:r w:rsidRPr="00303BAA">
              <w:rPr>
                <w:sz w:val="22"/>
                <w:szCs w:val="22"/>
              </w:rPr>
              <w:t>We’re proud to be part of the Kingston community, and we welcome the opportunity to meet you. Discover how Newport can help you achieve your dreams and goals so that you and your family can flourish to the fullest.</w:t>
            </w:r>
          </w:p>
          <w:p w14:paraId="3A7C5A66" w14:textId="77777777" w:rsidR="00586CA8" w:rsidRPr="00303BAA" w:rsidRDefault="00586CA8" w:rsidP="0001167D">
            <w:pPr>
              <w:rPr>
                <w:sz w:val="22"/>
                <w:szCs w:val="22"/>
              </w:rPr>
            </w:pPr>
          </w:p>
        </w:tc>
      </w:tr>
      <w:tr w:rsidR="00586CA8" w:rsidRPr="00303BAA" w14:paraId="5E2740B2" w14:textId="77777777" w:rsidTr="00586CA8">
        <w:trPr>
          <w:trHeight w:val="492"/>
        </w:trPr>
        <w:tc>
          <w:tcPr>
            <w:tcW w:w="1809" w:type="dxa"/>
          </w:tcPr>
          <w:p w14:paraId="491C3B60" w14:textId="77777777" w:rsidR="00586CA8" w:rsidRPr="00303BAA" w:rsidRDefault="00586CA8" w:rsidP="0001167D">
            <w:pPr>
              <w:rPr>
                <w:sz w:val="22"/>
                <w:szCs w:val="22"/>
              </w:rPr>
            </w:pPr>
          </w:p>
          <w:p w14:paraId="5B1EBC0C" w14:textId="77777777" w:rsidR="00586CA8" w:rsidRPr="00303BAA" w:rsidRDefault="00586CA8" w:rsidP="0001167D">
            <w:pPr>
              <w:rPr>
                <w:sz w:val="22"/>
                <w:szCs w:val="22"/>
              </w:rPr>
            </w:pPr>
            <w:r w:rsidRPr="00303BAA">
              <w:rPr>
                <w:sz w:val="22"/>
                <w:szCs w:val="22"/>
              </w:rPr>
              <w:t>Team Module</w:t>
            </w:r>
          </w:p>
        </w:tc>
        <w:tc>
          <w:tcPr>
            <w:tcW w:w="12694" w:type="dxa"/>
          </w:tcPr>
          <w:p w14:paraId="452100F6" w14:textId="77777777" w:rsidR="00586CA8" w:rsidRPr="00303BAA" w:rsidRDefault="00586CA8" w:rsidP="0001167D">
            <w:pPr>
              <w:rPr>
                <w:sz w:val="22"/>
                <w:szCs w:val="22"/>
              </w:rPr>
            </w:pPr>
          </w:p>
          <w:p w14:paraId="1E2EA6B9" w14:textId="77777777" w:rsidR="00586CA8" w:rsidRPr="00303BAA" w:rsidRDefault="00586CA8" w:rsidP="0001167D">
            <w:pPr>
              <w:rPr>
                <w:sz w:val="22"/>
                <w:szCs w:val="22"/>
              </w:rPr>
            </w:pPr>
            <w:r w:rsidRPr="00303BAA">
              <w:rPr>
                <w:sz w:val="22"/>
                <w:szCs w:val="22"/>
              </w:rPr>
              <w:t>Our Kingston Team</w:t>
            </w:r>
          </w:p>
          <w:p w14:paraId="7EBEDA60" w14:textId="77777777" w:rsidR="00586CA8" w:rsidRPr="00303BAA" w:rsidRDefault="00586CA8" w:rsidP="0001167D">
            <w:pPr>
              <w:rPr>
                <w:sz w:val="22"/>
                <w:szCs w:val="22"/>
              </w:rPr>
            </w:pPr>
            <w:r w:rsidRPr="00303BAA">
              <w:rPr>
                <w:sz w:val="22"/>
                <w:szCs w:val="22"/>
              </w:rPr>
              <w:br/>
              <w:t>It starts with a deep knowledge of the local market, strong family ties to the community, and client-centric values, and culminates with an eagerness to serve you. We are a dynamic local team, offering Newport’s personalized wealth planning services to families in eastern Ontario and beyond. Our collaborative team of specialists provides comprehensive wealth management, including estate planning, philanthropy, family governance, and tax management.</w:t>
            </w:r>
          </w:p>
          <w:p w14:paraId="7ACC868A" w14:textId="77777777" w:rsidR="00586CA8" w:rsidRPr="00303BAA" w:rsidRDefault="00586CA8" w:rsidP="0001167D">
            <w:pPr>
              <w:rPr>
                <w:sz w:val="22"/>
                <w:szCs w:val="22"/>
              </w:rPr>
            </w:pPr>
          </w:p>
          <w:p w14:paraId="13524B1B" w14:textId="77777777" w:rsidR="00586CA8" w:rsidRPr="00303BAA" w:rsidRDefault="00586CA8" w:rsidP="0001167D">
            <w:pPr>
              <w:rPr>
                <w:sz w:val="22"/>
                <w:szCs w:val="22"/>
              </w:rPr>
            </w:pPr>
            <w:r w:rsidRPr="00303BAA">
              <w:rPr>
                <w:sz w:val="22"/>
                <w:szCs w:val="22"/>
              </w:rPr>
              <w:br/>
              <w:t>[Slider]</w:t>
            </w:r>
          </w:p>
          <w:p w14:paraId="29849489" w14:textId="77777777" w:rsidR="00586CA8" w:rsidRPr="00303BAA" w:rsidRDefault="00586CA8" w:rsidP="0001167D">
            <w:pPr>
              <w:rPr>
                <w:sz w:val="22"/>
                <w:szCs w:val="22"/>
              </w:rPr>
            </w:pPr>
          </w:p>
          <w:p w14:paraId="5E431C3E" w14:textId="77777777" w:rsidR="00586CA8" w:rsidRPr="00303BAA" w:rsidRDefault="00586CA8" w:rsidP="0001167D">
            <w:pPr>
              <w:rPr>
                <w:sz w:val="22"/>
                <w:szCs w:val="22"/>
              </w:rPr>
            </w:pPr>
            <w:r w:rsidRPr="00303BAA">
              <w:rPr>
                <w:sz w:val="22"/>
                <w:szCs w:val="22"/>
              </w:rPr>
              <w:t>RICHARD COLTON</w:t>
            </w:r>
          </w:p>
          <w:p w14:paraId="4F9F5382" w14:textId="77777777" w:rsidR="00586CA8" w:rsidRPr="00303BAA" w:rsidRDefault="00586CA8" w:rsidP="0001167D">
            <w:pPr>
              <w:rPr>
                <w:sz w:val="22"/>
                <w:szCs w:val="22"/>
              </w:rPr>
            </w:pPr>
          </w:p>
          <w:p w14:paraId="2E538C07" w14:textId="77777777" w:rsidR="00586CA8" w:rsidRPr="00303BAA" w:rsidRDefault="00586CA8" w:rsidP="0001167D">
            <w:pPr>
              <w:rPr>
                <w:sz w:val="22"/>
                <w:szCs w:val="22"/>
              </w:rPr>
            </w:pPr>
            <w:r w:rsidRPr="00303BAA">
              <w:rPr>
                <w:sz w:val="22"/>
                <w:szCs w:val="22"/>
              </w:rPr>
              <w:t>JASON J. TRUEMAN, CFA®</w:t>
            </w:r>
          </w:p>
          <w:p w14:paraId="562FAE4D" w14:textId="77777777" w:rsidR="00586CA8" w:rsidRPr="00303BAA" w:rsidRDefault="00586CA8" w:rsidP="0001167D">
            <w:pPr>
              <w:rPr>
                <w:sz w:val="22"/>
                <w:szCs w:val="22"/>
              </w:rPr>
            </w:pPr>
          </w:p>
          <w:p w14:paraId="433DAB1F" w14:textId="68E9E0DF" w:rsidR="00586CA8" w:rsidRPr="00303BAA" w:rsidRDefault="00586CA8" w:rsidP="0001167D">
            <w:pPr>
              <w:rPr>
                <w:sz w:val="22"/>
                <w:szCs w:val="22"/>
              </w:rPr>
            </w:pPr>
            <w:r w:rsidRPr="00303BAA">
              <w:rPr>
                <w:sz w:val="22"/>
                <w:szCs w:val="22"/>
              </w:rPr>
              <w:t>DIANA LI</w:t>
            </w:r>
          </w:p>
          <w:p w14:paraId="2FDAA140" w14:textId="77777777" w:rsidR="00586CA8" w:rsidRPr="00303BAA" w:rsidRDefault="00586CA8" w:rsidP="0001167D">
            <w:pPr>
              <w:rPr>
                <w:sz w:val="22"/>
                <w:szCs w:val="22"/>
              </w:rPr>
            </w:pPr>
          </w:p>
        </w:tc>
      </w:tr>
      <w:tr w:rsidR="00586CA8" w:rsidRPr="00303BAA" w14:paraId="4EE28315" w14:textId="77777777" w:rsidTr="00586CA8">
        <w:trPr>
          <w:trHeight w:val="492"/>
        </w:trPr>
        <w:tc>
          <w:tcPr>
            <w:tcW w:w="1809" w:type="dxa"/>
          </w:tcPr>
          <w:p w14:paraId="22E9CAB3" w14:textId="77777777" w:rsidR="00586CA8" w:rsidRPr="00303BAA" w:rsidRDefault="00586CA8" w:rsidP="0001167D">
            <w:pPr>
              <w:rPr>
                <w:sz w:val="22"/>
                <w:szCs w:val="22"/>
              </w:rPr>
            </w:pPr>
          </w:p>
          <w:p w14:paraId="7E120D4A" w14:textId="77777777" w:rsidR="00586CA8" w:rsidRPr="00303BAA" w:rsidRDefault="00586CA8" w:rsidP="0001167D">
            <w:pPr>
              <w:rPr>
                <w:sz w:val="22"/>
                <w:szCs w:val="22"/>
              </w:rPr>
            </w:pPr>
            <w:r w:rsidRPr="00303BAA">
              <w:rPr>
                <w:sz w:val="22"/>
                <w:szCs w:val="22"/>
              </w:rPr>
              <w:t>Video Testimonial Module</w:t>
            </w:r>
          </w:p>
        </w:tc>
        <w:tc>
          <w:tcPr>
            <w:tcW w:w="12694" w:type="dxa"/>
          </w:tcPr>
          <w:p w14:paraId="1594CF0A" w14:textId="77777777" w:rsidR="00586CA8" w:rsidRPr="00303BAA" w:rsidRDefault="00586CA8" w:rsidP="0001167D">
            <w:pPr>
              <w:rPr>
                <w:sz w:val="22"/>
                <w:szCs w:val="22"/>
              </w:rPr>
            </w:pPr>
          </w:p>
          <w:p w14:paraId="08D76F8E" w14:textId="77777777" w:rsidR="00586CA8" w:rsidRPr="00303BAA" w:rsidRDefault="00586CA8" w:rsidP="0001167D">
            <w:pPr>
              <w:rPr>
                <w:sz w:val="22"/>
                <w:szCs w:val="22"/>
              </w:rPr>
            </w:pPr>
            <w:r w:rsidRPr="00303BAA">
              <w:rPr>
                <w:sz w:val="22"/>
                <w:szCs w:val="22"/>
                <w:highlight w:val="green"/>
              </w:rPr>
              <w:t>[Video Testimonial]</w:t>
            </w:r>
          </w:p>
        </w:tc>
      </w:tr>
      <w:tr w:rsidR="00586CA8" w:rsidRPr="00303BAA" w14:paraId="7A7E7771" w14:textId="77777777" w:rsidTr="00586CA8">
        <w:trPr>
          <w:trHeight w:val="492"/>
        </w:trPr>
        <w:tc>
          <w:tcPr>
            <w:tcW w:w="1809" w:type="dxa"/>
          </w:tcPr>
          <w:p w14:paraId="62CB93B2" w14:textId="77777777" w:rsidR="00586CA8" w:rsidRPr="00303BAA" w:rsidRDefault="00586CA8" w:rsidP="0001167D">
            <w:pPr>
              <w:rPr>
                <w:sz w:val="22"/>
                <w:szCs w:val="22"/>
              </w:rPr>
            </w:pPr>
          </w:p>
          <w:p w14:paraId="36EDF00D" w14:textId="77777777" w:rsidR="00586CA8" w:rsidRPr="00303BAA" w:rsidRDefault="00586CA8" w:rsidP="0001167D">
            <w:pPr>
              <w:rPr>
                <w:sz w:val="22"/>
                <w:szCs w:val="22"/>
              </w:rPr>
            </w:pPr>
            <w:r w:rsidRPr="00303BAA">
              <w:rPr>
                <w:sz w:val="22"/>
                <w:szCs w:val="22"/>
              </w:rPr>
              <w:t>Independent Thinking</w:t>
            </w:r>
          </w:p>
        </w:tc>
        <w:tc>
          <w:tcPr>
            <w:tcW w:w="12694" w:type="dxa"/>
          </w:tcPr>
          <w:p w14:paraId="611EFB23" w14:textId="77777777" w:rsidR="00586CA8" w:rsidRPr="00303BAA" w:rsidRDefault="00586CA8" w:rsidP="0001167D">
            <w:pPr>
              <w:rPr>
                <w:sz w:val="22"/>
                <w:szCs w:val="22"/>
              </w:rPr>
            </w:pPr>
          </w:p>
          <w:p w14:paraId="7C955470" w14:textId="0E9E2586" w:rsidR="00586CA8" w:rsidRPr="00303BAA" w:rsidRDefault="00586CA8" w:rsidP="0001167D">
            <w:pPr>
              <w:rPr>
                <w:b/>
                <w:bCs/>
                <w:sz w:val="22"/>
                <w:szCs w:val="22"/>
              </w:rPr>
            </w:pPr>
            <w:r w:rsidRPr="00303BAA">
              <w:rPr>
                <w:b/>
                <w:bCs/>
                <w:sz w:val="22"/>
                <w:szCs w:val="22"/>
              </w:rPr>
              <w:t xml:space="preserve">Independent </w:t>
            </w:r>
            <w:r w:rsidR="00303BAA">
              <w:rPr>
                <w:b/>
                <w:bCs/>
                <w:sz w:val="22"/>
                <w:szCs w:val="22"/>
              </w:rPr>
              <w:t>T</w:t>
            </w:r>
            <w:r w:rsidRPr="00303BAA">
              <w:rPr>
                <w:b/>
                <w:bCs/>
                <w:sz w:val="22"/>
                <w:szCs w:val="22"/>
              </w:rPr>
              <w:t>hinking</w:t>
            </w:r>
          </w:p>
          <w:p w14:paraId="07D54E04" w14:textId="77777777" w:rsidR="00586CA8" w:rsidRPr="00303BAA" w:rsidRDefault="00586CA8" w:rsidP="0001167D">
            <w:pPr>
              <w:rPr>
                <w:b/>
                <w:bCs/>
                <w:sz w:val="22"/>
                <w:szCs w:val="22"/>
              </w:rPr>
            </w:pPr>
          </w:p>
          <w:p w14:paraId="1C0301C7" w14:textId="77777777" w:rsidR="00D61465" w:rsidRPr="00C537C5" w:rsidRDefault="00FE09E3" w:rsidP="00D61465">
            <w:pPr>
              <w:rPr>
                <w:sz w:val="22"/>
                <w:szCs w:val="22"/>
              </w:rPr>
            </w:pPr>
            <w:r w:rsidRPr="00C537C5">
              <w:rPr>
                <w:sz w:val="22"/>
                <w:szCs w:val="22"/>
              </w:rPr>
              <w:lastRenderedPageBreak/>
              <w:t xml:space="preserve">At Newport Private Wealth, independent thinking is a cornerstone of our investment strategy. </w:t>
            </w:r>
            <w:r w:rsidR="00843F75" w:rsidRPr="00C537C5">
              <w:rPr>
                <w:sz w:val="22"/>
                <w:szCs w:val="22"/>
              </w:rPr>
              <w:t xml:space="preserve">Our Investment Committee consists of 13 seasoned professionals, each bringing an average of 27 years of experience and a unique perspective to every decision. Our open-architecture platform allows us to uncover opportunities in often-overlooked sectors while avoiding overvalued areas. </w:t>
            </w:r>
          </w:p>
          <w:p w14:paraId="414660B7" w14:textId="77777777" w:rsidR="00D61465" w:rsidRPr="00C537C5" w:rsidRDefault="00D61465" w:rsidP="00D61465">
            <w:pPr>
              <w:rPr>
                <w:sz w:val="22"/>
                <w:szCs w:val="22"/>
              </w:rPr>
            </w:pPr>
          </w:p>
          <w:p w14:paraId="62CE8F18" w14:textId="1A90F5E3" w:rsidR="00586CA8" w:rsidRPr="00303BAA" w:rsidRDefault="00843F75" w:rsidP="0001167D">
            <w:pPr>
              <w:rPr>
                <w:sz w:val="22"/>
                <w:szCs w:val="22"/>
              </w:rPr>
            </w:pPr>
            <w:r w:rsidRPr="00C537C5">
              <w:rPr>
                <w:sz w:val="22"/>
                <w:szCs w:val="22"/>
              </w:rPr>
              <w:t>We thrive on diverse viewpoints, encouraging creativity and rigorous debate to ensure that only the most compelling ideas drive our investment strategy.</w:t>
            </w:r>
            <w:r w:rsidR="00586CA8" w:rsidRPr="00C537C5">
              <w:rPr>
                <w:sz w:val="22"/>
                <w:szCs w:val="22"/>
              </w:rPr>
              <w:t xml:space="preserve"> This collaborative approach ensures that only the best ideas shape our investment decisions, ultimately leading to more robust and well-rounded wealth management for our clients.</w:t>
            </w:r>
          </w:p>
          <w:p w14:paraId="29546F60" w14:textId="77777777" w:rsidR="00586CA8" w:rsidRPr="00303BAA" w:rsidRDefault="00586CA8" w:rsidP="0001167D">
            <w:pPr>
              <w:rPr>
                <w:sz w:val="22"/>
                <w:szCs w:val="22"/>
              </w:rPr>
            </w:pPr>
          </w:p>
          <w:p w14:paraId="2D14F9F5" w14:textId="77777777" w:rsidR="00586CA8" w:rsidRPr="00303BAA" w:rsidRDefault="00586CA8" w:rsidP="00E566BF">
            <w:pPr>
              <w:rPr>
                <w:sz w:val="22"/>
                <w:szCs w:val="22"/>
              </w:rPr>
            </w:pPr>
          </w:p>
        </w:tc>
      </w:tr>
      <w:tr w:rsidR="007B090C" w:rsidRPr="00303BAA" w14:paraId="5F43029E" w14:textId="77777777" w:rsidTr="00586CA8">
        <w:trPr>
          <w:trHeight w:val="492"/>
        </w:trPr>
        <w:tc>
          <w:tcPr>
            <w:tcW w:w="1809" w:type="dxa"/>
          </w:tcPr>
          <w:p w14:paraId="0D6EDD0C" w14:textId="463D51B8" w:rsidR="007B090C" w:rsidRPr="00303BAA" w:rsidRDefault="006B5BF5" w:rsidP="0001167D">
            <w:pPr>
              <w:rPr>
                <w:sz w:val="22"/>
                <w:szCs w:val="22"/>
              </w:rPr>
            </w:pPr>
            <w:r>
              <w:rPr>
                <w:sz w:val="22"/>
                <w:szCs w:val="22"/>
              </w:rPr>
              <w:lastRenderedPageBreak/>
              <w:t>The Newport Investment Committee</w:t>
            </w:r>
          </w:p>
        </w:tc>
        <w:tc>
          <w:tcPr>
            <w:tcW w:w="12694" w:type="dxa"/>
          </w:tcPr>
          <w:p w14:paraId="17552349" w14:textId="77777777" w:rsidR="007B090C" w:rsidRDefault="006B5BF5" w:rsidP="0001167D">
            <w:pPr>
              <w:rPr>
                <w:sz w:val="22"/>
                <w:szCs w:val="22"/>
              </w:rPr>
            </w:pPr>
            <w:r>
              <w:rPr>
                <w:sz w:val="22"/>
                <w:szCs w:val="22"/>
              </w:rPr>
              <w:t>The Newport Investment Committee</w:t>
            </w:r>
          </w:p>
          <w:p w14:paraId="4111DEA2" w14:textId="77777777" w:rsidR="006B5BF5" w:rsidRDefault="006B5BF5" w:rsidP="0001167D">
            <w:pPr>
              <w:rPr>
                <w:sz w:val="22"/>
                <w:szCs w:val="22"/>
              </w:rPr>
            </w:pPr>
          </w:p>
          <w:p w14:paraId="1714F59D" w14:textId="49F600CC" w:rsidR="00E566BF" w:rsidRPr="00303BAA" w:rsidRDefault="00E566BF" w:rsidP="00E566BF">
            <w:pPr>
              <w:rPr>
                <w:sz w:val="22"/>
                <w:szCs w:val="22"/>
              </w:rPr>
            </w:pPr>
            <w:r>
              <w:rPr>
                <w:sz w:val="22"/>
                <w:szCs w:val="22"/>
              </w:rPr>
              <w:t>Image</w:t>
            </w:r>
            <w:r w:rsidRPr="00303BAA">
              <w:rPr>
                <w:sz w:val="22"/>
                <w:szCs w:val="22"/>
              </w:rPr>
              <w:t xml:space="preserve"> of Investment Committee </w:t>
            </w:r>
            <w:r w:rsidRPr="00303BAA">
              <w:rPr>
                <w:sz w:val="22"/>
                <w:szCs w:val="22"/>
                <w:highlight w:val="green"/>
              </w:rPr>
              <w:t>[</w:t>
            </w:r>
            <w:r w:rsidR="00C04ADD">
              <w:rPr>
                <w:sz w:val="22"/>
                <w:szCs w:val="22"/>
                <w:highlight w:val="green"/>
              </w:rPr>
              <w:t>Chart</w:t>
            </w:r>
            <w:r w:rsidRPr="00303BAA">
              <w:rPr>
                <w:sz w:val="22"/>
                <w:szCs w:val="22"/>
                <w:highlight w:val="green"/>
              </w:rPr>
              <w:t>]</w:t>
            </w:r>
          </w:p>
          <w:p w14:paraId="7122CDED" w14:textId="467DDE95" w:rsidR="006B5BF5" w:rsidRPr="00303BAA" w:rsidRDefault="006B5BF5" w:rsidP="0001167D">
            <w:pPr>
              <w:rPr>
                <w:sz w:val="22"/>
                <w:szCs w:val="22"/>
              </w:rPr>
            </w:pPr>
          </w:p>
        </w:tc>
      </w:tr>
      <w:tr w:rsidR="00586CA8" w:rsidRPr="00303BAA" w14:paraId="116B965A" w14:textId="77777777" w:rsidTr="00586CA8">
        <w:trPr>
          <w:trHeight w:val="492"/>
        </w:trPr>
        <w:tc>
          <w:tcPr>
            <w:tcW w:w="1809" w:type="dxa"/>
          </w:tcPr>
          <w:p w14:paraId="60B92010" w14:textId="77777777" w:rsidR="00586CA8" w:rsidRPr="00303BAA" w:rsidRDefault="00586CA8" w:rsidP="0001167D">
            <w:pPr>
              <w:rPr>
                <w:sz w:val="22"/>
                <w:szCs w:val="22"/>
              </w:rPr>
            </w:pPr>
          </w:p>
          <w:p w14:paraId="390FE2F3" w14:textId="77777777" w:rsidR="00586CA8" w:rsidRPr="00303BAA" w:rsidRDefault="00586CA8" w:rsidP="0001167D">
            <w:pPr>
              <w:rPr>
                <w:sz w:val="22"/>
                <w:szCs w:val="22"/>
              </w:rPr>
            </w:pPr>
            <w:r w:rsidRPr="00303BAA">
              <w:rPr>
                <w:sz w:val="22"/>
                <w:szCs w:val="22"/>
              </w:rPr>
              <w:t>Alternative Investments</w:t>
            </w:r>
          </w:p>
        </w:tc>
        <w:tc>
          <w:tcPr>
            <w:tcW w:w="12694" w:type="dxa"/>
          </w:tcPr>
          <w:p w14:paraId="076D7ED2" w14:textId="77777777" w:rsidR="00586CA8" w:rsidRPr="00303BAA" w:rsidRDefault="00586CA8" w:rsidP="0001167D">
            <w:pPr>
              <w:rPr>
                <w:b/>
                <w:bCs/>
                <w:sz w:val="22"/>
                <w:szCs w:val="22"/>
              </w:rPr>
            </w:pPr>
          </w:p>
          <w:p w14:paraId="318255A7" w14:textId="6F64C1D8" w:rsidR="00586CA8" w:rsidRPr="00303BAA" w:rsidRDefault="00586CA8" w:rsidP="0001167D">
            <w:pPr>
              <w:rPr>
                <w:b/>
                <w:bCs/>
                <w:sz w:val="22"/>
                <w:szCs w:val="22"/>
              </w:rPr>
            </w:pPr>
            <w:r w:rsidRPr="00303BAA">
              <w:rPr>
                <w:b/>
                <w:bCs/>
                <w:sz w:val="22"/>
                <w:szCs w:val="22"/>
              </w:rPr>
              <w:t>Upside Downside Video</w:t>
            </w:r>
          </w:p>
          <w:p w14:paraId="701CA52E" w14:textId="77777777" w:rsidR="00586CA8" w:rsidRPr="00303BAA" w:rsidRDefault="00586CA8" w:rsidP="0001167D">
            <w:pPr>
              <w:rPr>
                <w:sz w:val="22"/>
                <w:szCs w:val="22"/>
                <w:lang w:val="en-US"/>
              </w:rPr>
            </w:pPr>
          </w:p>
          <w:p w14:paraId="15F9DAC9" w14:textId="77777777" w:rsidR="00586CA8" w:rsidRPr="00303BAA" w:rsidRDefault="00586CA8" w:rsidP="0001167D">
            <w:pPr>
              <w:rPr>
                <w:sz w:val="22"/>
                <w:szCs w:val="22"/>
              </w:rPr>
            </w:pPr>
            <w:r w:rsidRPr="00303BAA">
              <w:rPr>
                <w:sz w:val="22"/>
                <w:szCs w:val="22"/>
                <w:highlight w:val="yellow"/>
              </w:rPr>
              <w:t>[Jansen video].</w:t>
            </w:r>
          </w:p>
          <w:p w14:paraId="2D4B1B46" w14:textId="77777777" w:rsidR="00586CA8" w:rsidRPr="00303BAA" w:rsidRDefault="00586CA8" w:rsidP="0001167D">
            <w:pPr>
              <w:rPr>
                <w:sz w:val="22"/>
                <w:szCs w:val="22"/>
              </w:rPr>
            </w:pPr>
          </w:p>
        </w:tc>
      </w:tr>
      <w:tr w:rsidR="00586CA8" w:rsidRPr="00303BAA" w14:paraId="6C5E57CD" w14:textId="77777777" w:rsidTr="00586CA8">
        <w:trPr>
          <w:trHeight w:val="492"/>
        </w:trPr>
        <w:tc>
          <w:tcPr>
            <w:tcW w:w="1809" w:type="dxa"/>
          </w:tcPr>
          <w:p w14:paraId="6773C7B8" w14:textId="77777777" w:rsidR="00586CA8" w:rsidRPr="00303BAA" w:rsidRDefault="00586CA8" w:rsidP="0001167D">
            <w:pPr>
              <w:rPr>
                <w:sz w:val="22"/>
                <w:szCs w:val="22"/>
              </w:rPr>
            </w:pPr>
          </w:p>
          <w:p w14:paraId="5FC1D38E" w14:textId="77777777" w:rsidR="00586CA8" w:rsidRPr="00303BAA" w:rsidRDefault="00586CA8" w:rsidP="0001167D">
            <w:pPr>
              <w:rPr>
                <w:sz w:val="22"/>
                <w:szCs w:val="22"/>
              </w:rPr>
            </w:pPr>
            <w:r w:rsidRPr="00303BAA">
              <w:rPr>
                <w:sz w:val="22"/>
                <w:szCs w:val="22"/>
              </w:rPr>
              <w:t>Contact Module</w:t>
            </w:r>
          </w:p>
        </w:tc>
        <w:tc>
          <w:tcPr>
            <w:tcW w:w="12694" w:type="dxa"/>
          </w:tcPr>
          <w:p w14:paraId="29DDD623" w14:textId="77777777" w:rsidR="00586CA8" w:rsidRPr="00303BAA" w:rsidRDefault="00586CA8" w:rsidP="0001167D">
            <w:pPr>
              <w:rPr>
                <w:sz w:val="22"/>
                <w:szCs w:val="22"/>
              </w:rPr>
            </w:pPr>
          </w:p>
          <w:p w14:paraId="3E6CD79A" w14:textId="77777777" w:rsidR="00586CA8" w:rsidRPr="00303BAA" w:rsidRDefault="00586CA8" w:rsidP="0001167D">
            <w:pPr>
              <w:rPr>
                <w:sz w:val="22"/>
                <w:szCs w:val="22"/>
              </w:rPr>
            </w:pPr>
            <w:r w:rsidRPr="00303BAA">
              <w:rPr>
                <w:sz w:val="22"/>
                <w:szCs w:val="22"/>
              </w:rPr>
              <w:t>Get in touch today!</w:t>
            </w:r>
          </w:p>
          <w:p w14:paraId="70981572" w14:textId="77777777" w:rsidR="00586CA8" w:rsidRPr="00303BAA" w:rsidRDefault="00586CA8" w:rsidP="0001167D">
            <w:pPr>
              <w:rPr>
                <w:sz w:val="22"/>
                <w:szCs w:val="22"/>
              </w:rPr>
            </w:pPr>
          </w:p>
          <w:p w14:paraId="157BA2D7" w14:textId="77777777" w:rsidR="00586CA8" w:rsidRPr="00303BAA" w:rsidRDefault="00586CA8" w:rsidP="0001167D">
            <w:pPr>
              <w:rPr>
                <w:sz w:val="22"/>
                <w:szCs w:val="22"/>
              </w:rPr>
            </w:pPr>
            <w:r w:rsidRPr="00303BAA">
              <w:rPr>
                <w:sz w:val="22"/>
                <w:szCs w:val="22"/>
              </w:rPr>
              <w:t xml:space="preserve">Experience the personal service of Newport Private Wealth's Kingston office, where we forge long-lasting relationships built on mutual respect and trust. </w:t>
            </w:r>
          </w:p>
          <w:p w14:paraId="4322BF4A" w14:textId="77777777" w:rsidR="00586CA8" w:rsidRPr="00303BAA" w:rsidRDefault="00586CA8" w:rsidP="0001167D">
            <w:pPr>
              <w:rPr>
                <w:sz w:val="22"/>
                <w:szCs w:val="22"/>
              </w:rPr>
            </w:pPr>
          </w:p>
          <w:p w14:paraId="271141AA" w14:textId="77777777" w:rsidR="00586CA8" w:rsidRDefault="00586CA8" w:rsidP="0001167D">
            <w:pPr>
              <w:rPr>
                <w:sz w:val="22"/>
                <w:szCs w:val="22"/>
              </w:rPr>
            </w:pPr>
            <w:r w:rsidRPr="00AC35D8">
              <w:rPr>
                <w:sz w:val="22"/>
                <w:szCs w:val="22"/>
              </w:rPr>
              <w:t>Contact us today</w:t>
            </w:r>
            <w:r w:rsidRPr="00303BAA">
              <w:rPr>
                <w:sz w:val="22"/>
                <w:szCs w:val="22"/>
              </w:rPr>
              <w:t xml:space="preserve"> to enjoy a stress-free environment dedicated to protecting and growing your wealth.</w:t>
            </w:r>
          </w:p>
          <w:p w14:paraId="757FBEDE" w14:textId="77777777" w:rsidR="00AC35D8" w:rsidRDefault="00AC35D8" w:rsidP="0001167D">
            <w:pPr>
              <w:rPr>
                <w:b/>
                <w:bCs/>
                <w:sz w:val="22"/>
                <w:szCs w:val="22"/>
              </w:rPr>
            </w:pPr>
          </w:p>
          <w:p w14:paraId="2A926B5C" w14:textId="1AA0E2C6" w:rsidR="00AC35D8" w:rsidRPr="00F038E0" w:rsidRDefault="00AC35D8" w:rsidP="0001167D">
            <w:pPr>
              <w:rPr>
                <w:sz w:val="22"/>
                <w:szCs w:val="22"/>
              </w:rPr>
            </w:pPr>
            <w:r w:rsidRPr="00F038E0">
              <w:rPr>
                <w:sz w:val="22"/>
                <w:szCs w:val="22"/>
              </w:rPr>
              <w:t>218 KING STREET EAST</w:t>
            </w:r>
          </w:p>
          <w:p w14:paraId="13B1BAD5" w14:textId="3BE04753" w:rsidR="00AC35D8" w:rsidRPr="00F038E0" w:rsidRDefault="00FD585B" w:rsidP="0001167D">
            <w:pPr>
              <w:rPr>
                <w:sz w:val="22"/>
                <w:szCs w:val="22"/>
              </w:rPr>
            </w:pPr>
            <w:r w:rsidRPr="00F038E0">
              <w:rPr>
                <w:sz w:val="22"/>
                <w:szCs w:val="22"/>
              </w:rPr>
              <w:t>KINGSTON, ONTARIO</w:t>
            </w:r>
          </w:p>
          <w:p w14:paraId="44A1471C" w14:textId="29B60B5B" w:rsidR="00FD585B" w:rsidRPr="00F038E0" w:rsidRDefault="00FD585B" w:rsidP="0001167D">
            <w:pPr>
              <w:rPr>
                <w:sz w:val="22"/>
                <w:szCs w:val="22"/>
              </w:rPr>
            </w:pPr>
            <w:r w:rsidRPr="00F038E0">
              <w:rPr>
                <w:sz w:val="22"/>
                <w:szCs w:val="22"/>
              </w:rPr>
              <w:t>K7L 3A6</w:t>
            </w:r>
          </w:p>
          <w:p w14:paraId="3C94AB9E" w14:textId="77777777" w:rsidR="00FD585B" w:rsidRPr="00F038E0" w:rsidRDefault="00FD585B" w:rsidP="0001167D">
            <w:pPr>
              <w:rPr>
                <w:sz w:val="22"/>
                <w:szCs w:val="22"/>
              </w:rPr>
            </w:pPr>
          </w:p>
          <w:p w14:paraId="4AEE28E0" w14:textId="2ABB1AAD" w:rsidR="00FD585B" w:rsidRPr="00F038E0" w:rsidRDefault="00FD585B" w:rsidP="0001167D">
            <w:pPr>
              <w:rPr>
                <w:sz w:val="22"/>
                <w:szCs w:val="22"/>
              </w:rPr>
            </w:pPr>
            <w:r w:rsidRPr="00F038E0">
              <w:rPr>
                <w:sz w:val="22"/>
                <w:szCs w:val="22"/>
              </w:rPr>
              <w:t>Phone: 613.417.4343</w:t>
            </w:r>
          </w:p>
          <w:p w14:paraId="4ECBC8D5" w14:textId="77777777" w:rsidR="00FD585B" w:rsidRPr="00F038E0" w:rsidRDefault="00FD585B" w:rsidP="0001167D">
            <w:pPr>
              <w:rPr>
                <w:sz w:val="22"/>
                <w:szCs w:val="22"/>
              </w:rPr>
            </w:pPr>
          </w:p>
          <w:p w14:paraId="2A38B842" w14:textId="2ABBDF9D" w:rsidR="00FD585B" w:rsidRPr="00F038E0" w:rsidRDefault="00F038E0" w:rsidP="0001167D">
            <w:pPr>
              <w:rPr>
                <w:sz w:val="22"/>
                <w:szCs w:val="22"/>
              </w:rPr>
            </w:pPr>
            <w:r w:rsidRPr="00F038E0">
              <w:rPr>
                <w:sz w:val="22"/>
                <w:szCs w:val="22"/>
              </w:rPr>
              <w:t xml:space="preserve">Contact Us </w:t>
            </w:r>
            <w:r w:rsidRPr="00F038E0">
              <w:rPr>
                <w:sz w:val="22"/>
                <w:szCs w:val="22"/>
                <w:highlight w:val="green"/>
              </w:rPr>
              <w:t>[Button]</w:t>
            </w:r>
          </w:p>
          <w:p w14:paraId="10FC2E7B" w14:textId="77777777" w:rsidR="00586CA8" w:rsidRPr="00303BAA" w:rsidRDefault="00586CA8" w:rsidP="0001167D">
            <w:pPr>
              <w:rPr>
                <w:sz w:val="22"/>
                <w:szCs w:val="22"/>
              </w:rPr>
            </w:pPr>
          </w:p>
        </w:tc>
      </w:tr>
    </w:tbl>
    <w:p w14:paraId="7A5B56D2" w14:textId="77777777" w:rsidR="003A47D5" w:rsidRPr="00303BAA" w:rsidRDefault="003A47D5" w:rsidP="003A47D5">
      <w:pPr>
        <w:rPr>
          <w:sz w:val="22"/>
          <w:szCs w:val="22"/>
        </w:rPr>
      </w:pPr>
    </w:p>
    <w:p w14:paraId="1D1EA02A" w14:textId="77777777" w:rsidR="003A47D5" w:rsidRPr="00303BAA" w:rsidRDefault="003A47D5" w:rsidP="003A47D5">
      <w:pPr>
        <w:rPr>
          <w:sz w:val="22"/>
          <w:szCs w:val="22"/>
        </w:rPr>
      </w:pPr>
    </w:p>
    <w:p w14:paraId="34A186B8" w14:textId="77777777" w:rsidR="001A71BF" w:rsidRPr="00303BAA" w:rsidRDefault="001A71BF">
      <w:pPr>
        <w:rPr>
          <w:sz w:val="22"/>
          <w:szCs w:val="22"/>
        </w:rPr>
      </w:pPr>
    </w:p>
    <w:sectPr w:rsidR="001A71BF" w:rsidRPr="00303BAA" w:rsidSect="00941C60">
      <w:headerReference w:type="even" r:id="rId10"/>
      <w:headerReference w:type="default" r:id="rId11"/>
      <w:footerReference w:type="even" r:id="rId12"/>
      <w:footerReference w:type="default" r:id="rId13"/>
      <w:headerReference w:type="first" r:id="rId14"/>
      <w:footerReference w:type="first" r:id="rId15"/>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D6806" w14:textId="77777777" w:rsidR="00E61364" w:rsidRDefault="00E61364">
      <w:r>
        <w:separator/>
      </w:r>
    </w:p>
  </w:endnote>
  <w:endnote w:type="continuationSeparator" w:id="0">
    <w:p w14:paraId="461E452F" w14:textId="77777777" w:rsidR="00E61364" w:rsidRDefault="00E61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9323D" w14:textId="77777777" w:rsidR="00E61364" w:rsidRDefault="00E61364">
      <w:r>
        <w:separator/>
      </w:r>
    </w:p>
  </w:footnote>
  <w:footnote w:type="continuationSeparator" w:id="0">
    <w:p w14:paraId="7B6D1420" w14:textId="77777777" w:rsidR="00E61364" w:rsidRDefault="00E61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5741E"/>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451EB"/>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37C5"/>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1364"/>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2.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3274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4</cp:revision>
  <cp:lastPrinted>2011-05-12T22:10:00Z</cp:lastPrinted>
  <dcterms:created xsi:type="dcterms:W3CDTF">2025-02-21T05:33:00Z</dcterms:created>
  <dcterms:modified xsi:type="dcterms:W3CDTF">2025-02-21T05:58:00Z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